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9" w:rsidRPr="00766879" w:rsidRDefault="00766879" w:rsidP="00766879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МУНИЦИПАЛЬНОЕ БЮДЖЕТНОЕОБЩЕОБРАЗОВАТЕЛЬНОЕ УЧРЕЖДЕНИЕ</w:t>
      </w:r>
    </w:p>
    <w:p w:rsidR="00766879" w:rsidRPr="00766879" w:rsidRDefault="00766879" w:rsidP="00766879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 xml:space="preserve">«ОСНОВНАЯ ОБЩЕОБРАЗОВАТЕЛЬНАЯ ШКОЛА п. КАПЕЛЬНИЦА» </w:t>
      </w:r>
    </w:p>
    <w:p w:rsidR="00766879" w:rsidRPr="00766879" w:rsidRDefault="00766879" w:rsidP="00766879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ГОРОДА-КУРОРТА ЖЕЛЕЗНОВОДСКА</w:t>
      </w:r>
    </w:p>
    <w:p w:rsidR="00766879" w:rsidRPr="00766879" w:rsidRDefault="00766879" w:rsidP="00766879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СТАВРОПОЛЬСКОГО КРАЯ</w:t>
      </w:r>
    </w:p>
    <w:p w:rsidR="00766879" w:rsidRPr="00766879" w:rsidRDefault="00766879" w:rsidP="00766879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u w:val="single"/>
          <w:lang w:val="ru-RU"/>
        </w:rPr>
      </w:pPr>
      <w:r w:rsidRPr="00766879">
        <w:rPr>
          <w:rFonts w:ascii="Monotype Corsiva" w:hAnsi="Monotype Corsiva"/>
          <w:lang w:val="ru-RU"/>
        </w:rPr>
        <w:t>_______</w:t>
      </w:r>
      <w:r w:rsidRPr="00766879">
        <w:rPr>
          <w:rFonts w:ascii="Monotype Corsiva" w:hAnsi="Monotype Corsiva"/>
          <w:u w:val="single"/>
          <w:lang w:val="ru-RU"/>
        </w:rPr>
        <w:t xml:space="preserve">357419, г. Железноводск  </w:t>
      </w:r>
      <w:r w:rsidR="00795419">
        <w:rPr>
          <w:rFonts w:ascii="Monotype Corsiva" w:hAnsi="Monotype Corsiva"/>
          <w:u w:val="single"/>
          <w:lang w:val="ru-RU"/>
        </w:rPr>
        <w:t xml:space="preserve">п. Иноземцево, </w:t>
      </w:r>
      <w:r>
        <w:rPr>
          <w:rFonts w:ascii="Monotype Corsiva" w:hAnsi="Monotype Corsiva"/>
          <w:u w:val="single"/>
          <w:lang w:val="ru-RU"/>
        </w:rPr>
        <w:t>ж/р</w:t>
      </w:r>
      <w:r w:rsidRPr="00766879">
        <w:rPr>
          <w:rFonts w:ascii="Monotype Corsiva" w:hAnsi="Monotype Corsiva"/>
          <w:u w:val="single"/>
          <w:lang w:val="ru-RU"/>
        </w:rPr>
        <w:t xml:space="preserve"> Капельница  ул. Спортивная  9  тел. 7 – 30 – 91</w:t>
      </w:r>
      <w:r w:rsidRPr="00766879">
        <w:rPr>
          <w:rFonts w:ascii="Monotype Corsiva" w:hAnsi="Monotype Corsiva"/>
          <w:lang w:val="ru-RU"/>
        </w:rPr>
        <w:t>_</w:t>
      </w:r>
    </w:p>
    <w:p w:rsidR="00766879" w:rsidRPr="00766879" w:rsidRDefault="00EF2AD0" w:rsidP="00766879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lang w:val="ru-RU"/>
        </w:rPr>
      </w:pPr>
      <w:hyperlink r:id="rId9" w:history="1">
        <w:r w:rsidR="00766879" w:rsidRPr="001B41E2">
          <w:rPr>
            <w:rStyle w:val="a3"/>
            <w:rFonts w:ascii="Monotype Corsiva" w:hAnsi="Monotype Corsiva"/>
          </w:rPr>
          <w:t>e</w:t>
        </w:r>
        <w:r w:rsidR="00766879" w:rsidRPr="00766879">
          <w:rPr>
            <w:rStyle w:val="a3"/>
            <w:rFonts w:ascii="Monotype Corsiva" w:hAnsi="Monotype Corsiva"/>
            <w:lang w:val="ru-RU"/>
          </w:rPr>
          <w:t>-</w:t>
        </w:r>
        <w:r w:rsidR="00766879" w:rsidRPr="001B41E2">
          <w:rPr>
            <w:rStyle w:val="a3"/>
            <w:rFonts w:ascii="Monotype Corsiva" w:hAnsi="Monotype Corsiva"/>
          </w:rPr>
          <w:t>mail</w:t>
        </w:r>
        <w:r w:rsidR="00766879" w:rsidRPr="00766879">
          <w:rPr>
            <w:rStyle w:val="a3"/>
            <w:rFonts w:ascii="Monotype Corsiva" w:hAnsi="Monotype Corsiva"/>
            <w:lang w:val="ru-RU"/>
          </w:rPr>
          <w:t>_</w:t>
        </w:r>
        <w:r w:rsidR="00766879" w:rsidRPr="001B41E2">
          <w:rPr>
            <w:rStyle w:val="a3"/>
            <w:rFonts w:ascii="Monotype Corsiva" w:hAnsi="Monotype Corsiva"/>
          </w:rPr>
          <w:t>Kapelnitsa</w:t>
        </w:r>
        <w:r w:rsidR="00766879" w:rsidRPr="00766879">
          <w:rPr>
            <w:rStyle w:val="a3"/>
            <w:rFonts w:ascii="Monotype Corsiva" w:hAnsi="Monotype Corsiva"/>
            <w:lang w:val="ru-RU"/>
          </w:rPr>
          <w:t>_</w:t>
        </w:r>
        <w:r w:rsidR="00766879" w:rsidRPr="001B41E2">
          <w:rPr>
            <w:rStyle w:val="a3"/>
            <w:rFonts w:ascii="Monotype Corsiva" w:hAnsi="Monotype Corsiva"/>
          </w:rPr>
          <w:t>scool</w:t>
        </w:r>
        <w:r w:rsidR="00766879" w:rsidRPr="00766879">
          <w:rPr>
            <w:rStyle w:val="a3"/>
            <w:rFonts w:ascii="Monotype Corsiva" w:hAnsi="Monotype Corsiva"/>
            <w:lang w:val="ru-RU"/>
          </w:rPr>
          <w:t>@</w:t>
        </w:r>
        <w:r w:rsidR="00766879" w:rsidRPr="001B41E2">
          <w:rPr>
            <w:rStyle w:val="a3"/>
            <w:rFonts w:ascii="Monotype Corsiva" w:hAnsi="Monotype Corsiva"/>
          </w:rPr>
          <w:t>mail</w:t>
        </w:r>
        <w:r w:rsidR="00766879" w:rsidRPr="00766879">
          <w:rPr>
            <w:rStyle w:val="a3"/>
            <w:rFonts w:ascii="Monotype Corsiva" w:hAnsi="Monotype Corsiva"/>
            <w:lang w:val="ru-RU"/>
          </w:rPr>
          <w:t>.</w:t>
        </w:r>
        <w:r w:rsidR="00766879" w:rsidRPr="001B41E2">
          <w:rPr>
            <w:rStyle w:val="a3"/>
            <w:rFonts w:ascii="Monotype Corsiva" w:hAnsi="Monotype Corsiva"/>
          </w:rPr>
          <w:t>ru</w:t>
        </w:r>
      </w:hyperlink>
    </w:p>
    <w:p w:rsidR="008308F7" w:rsidRPr="00766879" w:rsidRDefault="008308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66"/>
        <w:gridCol w:w="6536"/>
      </w:tblGrid>
      <w:tr w:rsidR="008308F7" w:rsidRPr="00766879" w:rsidTr="007668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8F7" w:rsidRPr="00766879" w:rsidRDefault="00766879" w:rsidP="00FD69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D6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.2023)</w:t>
            </w:r>
          </w:p>
        </w:tc>
        <w:tc>
          <w:tcPr>
            <w:tcW w:w="67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6879" w:rsidRDefault="00766879" w:rsidP="00766879">
            <w:pPr>
              <w:spacing w:before="0" w:beforeAutospacing="0" w:after="0" w:afterAutospacing="0"/>
              <w:ind w:left="29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</w:p>
          <w:p w:rsidR="008308F7" w:rsidRPr="00766879" w:rsidRDefault="00766879" w:rsidP="00FD6956">
            <w:pPr>
              <w:spacing w:before="0" w:beforeAutospacing="0" w:after="0" w:afterAutospacing="0"/>
              <w:ind w:left="2943"/>
              <w:rPr>
                <w:lang w:val="ru-RU"/>
              </w:rPr>
            </w:pP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FD69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67-ОД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308F7" w:rsidRPr="00766879" w:rsidTr="00766879">
        <w:trPr>
          <w:gridAfter w:val="1"/>
          <w:wAfter w:w="615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8F7" w:rsidRPr="00766879" w:rsidRDefault="008308F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8F7" w:rsidRPr="00766879" w:rsidRDefault="008308F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08F7" w:rsidRPr="00766879" w:rsidRDefault="008308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66879" w:rsidRDefault="0076687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перевода, отчисления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ООШ п. Капельница 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Минпросвещения России от 06.04.2023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«Основная общеобразовательная школа п. Капельница» города-курорта Железноводска Ставропольского края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отчисления обучающихся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обучающегося могут быть направлены посредством электронной или иной связи, обеспечивающей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документооборота.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Перевод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2.1. Перевод обучающегося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Перевод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8308F7" w:rsidRPr="00766879" w:rsidRDefault="007668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8308F7" w:rsidRDefault="007668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8308F7" w:rsidRDefault="007668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8308F7" w:rsidRPr="00766879" w:rsidRDefault="007668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8308F7" w:rsidRDefault="007668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перевода.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администрацию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308F7" w:rsidRPr="00766879" w:rsidRDefault="00766879" w:rsidP="00766879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2.5. Ответственное должностное лицо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ринимает заявление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мест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при непрохождении индивидуального отбора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углубленным изучением отдельных предметов 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или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2.7. Директор школы или уполномоченное им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обязан приступить к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мест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2.9. Заявитель уведомляется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даты рассмотрения заявления. Уведомление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араллельный класс хранится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ответственное должностное лицо 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класс. Отметка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 или перевод по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ию школы.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хранится 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2.14.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уведомляются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Уведомление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соответствии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2.16. Факт ознакомления родителей (законных представителей) несовершеннолетнего обучающегося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ответственное должностное лицо 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оответствующую отметку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делается отметка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 приказа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2448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переводе, даты принятия решения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уведомляются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E32448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обучающегося с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  <w:r w:rsidR="00E324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обучающихся в</w:t>
      </w:r>
      <w:r w:rsidR="00EA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 с</w:t>
      </w:r>
      <w:r w:rsidR="00EA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зменением численности классов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3.1. Перевод обучающихся из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классов, реализующих одну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без изменения условий получения образования осуществляется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решению директора школы.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3.3. При переводе из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при комплектовании классов должны быть учтены мнение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обучающихся, родителей (законных представителей) несовершеннолетних обучающихся. Получение письменного согласия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3.5. Издание приказа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численности классов осуществляется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Перевод обучающихся в</w:t>
      </w:r>
      <w:r w:rsidR="00EA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переводятся обучающиеся, освоившие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соответствующую образовательную программу учебного года. Обучающиеся, не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задолженность, переводятся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4.2. Перевод обучающихся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обучающихся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перевода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обучающихся, переведенных условно, осуществляется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ликвидации обучающимся академической задолженности.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перевода обучающегося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4.6. Обучающиеся школы, не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задолженности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оставляются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либо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8308F7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5.1. Повторное обучение предоставляется обучающемуся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представителя).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заявлении указываются:</w:t>
      </w:r>
    </w:p>
    <w:p w:rsidR="008308F7" w:rsidRPr="00766879" w:rsidRDefault="007668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8308F7" w:rsidRDefault="007668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8308F7" w:rsidRDefault="007668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класс обучения;</w:t>
      </w:r>
    </w:p>
    <w:p w:rsidR="008308F7" w:rsidRPr="00766879" w:rsidRDefault="00766879" w:rsidP="00EA29B0">
      <w:pPr>
        <w:numPr>
          <w:ilvl w:val="0"/>
          <w:numId w:val="2"/>
        </w:numPr>
        <w:tabs>
          <w:tab w:val="clear" w:pos="720"/>
          <w:tab w:val="num" w:pos="0"/>
        </w:tabs>
        <w:ind w:left="0" w:right="-2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которым обучающийся имеет не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администрацию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5.3. Ответственное должностное лицо 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обучении, которое регистрируется соответствии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Директор школы или уполномоченное им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решения педагогического совета, которым рекомендовано повторное обучение, класс повторного обучения и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на</w:t>
      </w:r>
      <w:r w:rsidR="00EA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="00EA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адаптированной образовательной программе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6.1. Перевод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осуществляется исключительно с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обучающегося на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(далее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— ПМПК).</w:t>
      </w:r>
    </w:p>
    <w:p w:rsidR="008308F7" w:rsidRPr="00766879" w:rsidRDefault="00766879" w:rsidP="00EA29B0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6.2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A29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родителей (законных представителей) указываются:</w:t>
      </w:r>
    </w:p>
    <w:p w:rsidR="008308F7" w:rsidRPr="00766879" w:rsidRDefault="007668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8308F7" w:rsidRDefault="007668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8308F7" w:rsidRDefault="007668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8308F7" w:rsidRPr="00766879" w:rsidRDefault="00766879" w:rsidP="002E1053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вид, уровень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направленность адаптированной образовательной программы,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перевод;</w:t>
      </w:r>
    </w:p>
    <w:p w:rsidR="008308F7" w:rsidRDefault="007668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обучения;</w:t>
      </w:r>
    </w:p>
    <w:p w:rsidR="008308F7" w:rsidRPr="00766879" w:rsidRDefault="00766879" w:rsidP="002E1053">
      <w:pPr>
        <w:numPr>
          <w:ilvl w:val="0"/>
          <w:numId w:val="3"/>
        </w:numPr>
        <w:tabs>
          <w:tab w:val="clear" w:pos="720"/>
          <w:tab w:val="num" w:pos="0"/>
        </w:tabs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язык обучения, родной язык из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 Российской Федерации,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том числе русский язык как родной язык,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пределах возможностей, предоставляемых школой.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6.3. Заявление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вместе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рекомендациями ПМПК подается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администрацию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6.4. Ответственное должностное лицо 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программе, которое регистрируется соответствии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6.5. Директор школы или уполномоченное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 заявления.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 (или) направленности,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приступает к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Перевод обучающегося в</w:t>
      </w:r>
      <w:r w:rsidR="002E1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="002E1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 w:rsidR="002E1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="002E1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образования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7.1. Перевод обучающегося (обучающихся)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образования, осуществляется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8308F7" w:rsidRPr="00766879" w:rsidRDefault="00766879" w:rsidP="002E1053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родителей (законных представителей) несовершеннолетнего обучающегося;</w:t>
      </w:r>
    </w:p>
    <w:p w:rsidR="008308F7" w:rsidRPr="00766879" w:rsidRDefault="00766879" w:rsidP="002E1053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школы, аннулирования лицензии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лишения школы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8308F7" w:rsidRPr="00766879" w:rsidRDefault="00766879" w:rsidP="002E1053">
      <w:pPr>
        <w:numPr>
          <w:ilvl w:val="0"/>
          <w:numId w:val="4"/>
        </w:numPr>
        <w:tabs>
          <w:tab w:val="clear" w:pos="720"/>
          <w:tab w:val="num" w:pos="0"/>
        </w:tabs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школы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или уполномоченное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7.3. Письменные уведомления от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дате распорядительного акта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вместе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личными делами обучающихся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</w:t>
      </w:r>
    </w:p>
    <w:p w:rsidR="008308F7" w:rsidRPr="00766879" w:rsidRDefault="00766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 w:rsidR="002E10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обучающихся) возможно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8308F7" w:rsidRPr="00766879" w:rsidRDefault="007668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8308F7" w:rsidRPr="00766879" w:rsidRDefault="007668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инициативе совершеннолетнего обучающегося или родителя (законного представителя) несовершеннолетнего 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правом последующего прохождения промежуточной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случаях когда обучающийся отчисляется из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семейную форму образования, образовательная организация уведомляет родителей 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необходимости проинформировать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городского округа,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территории которого они проживают,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15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момента утверждения приказа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из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переходом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или не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года,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котором планируется переход н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8.3.1.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8308F7" w:rsidRPr="00766879" w:rsidRDefault="007668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8308F7" w:rsidRDefault="007668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 рождения обучающегося;</w:t>
      </w:r>
    </w:p>
    <w:p w:rsidR="008308F7" w:rsidRDefault="007668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8308F7" w:rsidRPr="00766879" w:rsidRDefault="0076687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желаемая дата отчисления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8.3.2. Заявление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подается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администрацию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8.3.3. Ответственное должностное лицо 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заявление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образования, если оно соответствует требованиям, установленным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8.3, 8.3.1 настоящего порядка.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8.3.4. Заявление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рассматривается директором школы или уполномоченным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8.3.5. Директор школы или уполномоченное им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заявления.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отчисления.</w:t>
      </w:r>
    </w:p>
    <w:p w:rsidR="008308F7" w:rsidRPr="00766879" w:rsidRDefault="00766879" w:rsidP="002E1053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8.3.6. Заявление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может быть отозвано заявителем или отчисление по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несовершеннолетнего обучающегося в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об</w:t>
      </w:r>
      <w:r w:rsidR="002E10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8.3.7. Отзыв заявления оформляется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ю школы.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8.3.8. Отзыв заявления регистрируется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проставляется отметка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хранится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8.3.9.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обучающегося не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формы получения образования обучающимся, директор школы или уполномоченное им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8.3.10. Оба родителя (законных представителя) несовершеннолетнего обучающегося уведомляются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обучающегося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несовершеннолетнего обучающегося должны прийти к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вопросу изменения обучающемуся формы получения образования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 (самообразование). Уведомление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8.3.11. Факт ознакомления родителей (законных представителей) несовершеннолетнего обучающегося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1317AA" w:rsidRP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ведомлением ответственное должностное лицо 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 xml:space="preserve"> делает соответствующую отметку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образования. Отметка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8.3.12. Если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изменении формы получения обучающимся образования,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делается отметка 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8.3.5 настоящего порядка.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8.3.13. Если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вопросу изменения формы получения обучающимся образования, директор школы или уполномоченное им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8.3.14. Родители (законные представители) несовершеннолетнего обучающегося уведомляются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изменением формы получения образования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соответствии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хранится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8.3.15. Факт ознакомления родителей (законных представителей) несовершеннолетнего обучающегося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директор школы или уполномоченное им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несовершеннолетнего обучающегося от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8.4. Экстерн, прошедший промежуточную аттестацию, отчисляется из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8.5. Досрочное прекращение образовательных отношений по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8308F7" w:rsidRPr="00766879" w:rsidRDefault="00766879" w:rsidP="001317AA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обучающемуся отчисления как меры дисциплинарного взыскания осуществляется по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317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6879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Федерации.</w:t>
      </w:r>
    </w:p>
    <w:sectPr w:rsidR="008308F7" w:rsidRPr="00766879" w:rsidSect="00766879">
      <w:footerReference w:type="default" r:id="rId10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D0" w:rsidRDefault="00EF2AD0" w:rsidP="001317AA">
      <w:pPr>
        <w:spacing w:before="0" w:after="0"/>
      </w:pPr>
      <w:r>
        <w:separator/>
      </w:r>
    </w:p>
  </w:endnote>
  <w:endnote w:type="continuationSeparator" w:id="0">
    <w:p w:rsidR="00EF2AD0" w:rsidRDefault="00EF2AD0" w:rsidP="001317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337830"/>
      <w:docPartObj>
        <w:docPartGallery w:val="Page Numbers (Bottom of Page)"/>
        <w:docPartUnique/>
      </w:docPartObj>
    </w:sdtPr>
    <w:sdtEndPr/>
    <w:sdtContent>
      <w:p w:rsidR="001317AA" w:rsidRDefault="001317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56" w:rsidRPr="00FD6956">
          <w:rPr>
            <w:noProof/>
            <w:lang w:val="ru-RU"/>
          </w:rPr>
          <w:t>1</w:t>
        </w:r>
        <w:r>
          <w:fldChar w:fldCharType="end"/>
        </w:r>
      </w:p>
    </w:sdtContent>
  </w:sdt>
  <w:p w:rsidR="001317AA" w:rsidRDefault="00131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D0" w:rsidRDefault="00EF2AD0" w:rsidP="001317AA">
      <w:pPr>
        <w:spacing w:before="0" w:after="0"/>
      </w:pPr>
      <w:r>
        <w:separator/>
      </w:r>
    </w:p>
  </w:footnote>
  <w:footnote w:type="continuationSeparator" w:id="0">
    <w:p w:rsidR="00EF2AD0" w:rsidRDefault="00EF2AD0" w:rsidP="001317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31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D3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A2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86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D3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17AA"/>
    <w:rsid w:val="002D33B1"/>
    <w:rsid w:val="002D3591"/>
    <w:rsid w:val="002E1053"/>
    <w:rsid w:val="003514A0"/>
    <w:rsid w:val="003A3330"/>
    <w:rsid w:val="003E2FA0"/>
    <w:rsid w:val="004F7E17"/>
    <w:rsid w:val="005A05CE"/>
    <w:rsid w:val="00653AF6"/>
    <w:rsid w:val="00766879"/>
    <w:rsid w:val="00795419"/>
    <w:rsid w:val="008308F7"/>
    <w:rsid w:val="00B73A5A"/>
    <w:rsid w:val="00E32448"/>
    <w:rsid w:val="00E438A1"/>
    <w:rsid w:val="00EA29B0"/>
    <w:rsid w:val="00EF2AD0"/>
    <w:rsid w:val="00F01E19"/>
    <w:rsid w:val="00F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7668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17A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317AA"/>
  </w:style>
  <w:style w:type="paragraph" w:styleId="a6">
    <w:name w:val="footer"/>
    <w:basedOn w:val="a"/>
    <w:link w:val="a7"/>
    <w:uiPriority w:val="99"/>
    <w:unhideWhenUsed/>
    <w:rsid w:val="001317A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317AA"/>
  </w:style>
  <w:style w:type="paragraph" w:styleId="a8">
    <w:name w:val="Balloon Text"/>
    <w:basedOn w:val="a"/>
    <w:link w:val="a9"/>
    <w:uiPriority w:val="99"/>
    <w:semiHidden/>
    <w:unhideWhenUsed/>
    <w:rsid w:val="007954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7668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17A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317AA"/>
  </w:style>
  <w:style w:type="paragraph" w:styleId="a6">
    <w:name w:val="footer"/>
    <w:basedOn w:val="a"/>
    <w:link w:val="a7"/>
    <w:uiPriority w:val="99"/>
    <w:unhideWhenUsed/>
    <w:rsid w:val="001317A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317AA"/>
  </w:style>
  <w:style w:type="paragraph" w:styleId="a8">
    <w:name w:val="Balloon Text"/>
    <w:basedOn w:val="a"/>
    <w:link w:val="a9"/>
    <w:uiPriority w:val="99"/>
    <w:semiHidden/>
    <w:unhideWhenUsed/>
    <w:rsid w:val="007954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-mail_Kapelnitsa_sc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ABD0-F9CB-40B9-97E3-98B493C2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3641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2023-09-08T12:45:00Z</cp:lastPrinted>
  <dcterms:created xsi:type="dcterms:W3CDTF">2023-09-01T08:20:00Z</dcterms:created>
  <dcterms:modified xsi:type="dcterms:W3CDTF">2023-09-19T07:34:00Z</dcterms:modified>
</cp:coreProperties>
</file>